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7C" w:rsidRPr="00663AEA" w:rsidRDefault="0098707C" w:rsidP="0098707C">
      <w:pPr>
        <w:shd w:val="clear" w:color="auto" w:fill="FAFCFF"/>
        <w:suppressAutoHyphens w:val="0"/>
        <w:spacing w:after="100" w:afterAutospacing="1" w:line="600" w:lineRule="atLeast"/>
        <w:jc w:val="center"/>
        <w:outlineLvl w:val="0"/>
        <w:rPr>
          <w:rFonts w:ascii="LatoWeb" w:hAnsi="LatoWeb"/>
          <w:b/>
          <w:bCs/>
          <w:color w:val="0B1F33"/>
          <w:kern w:val="36"/>
          <w:sz w:val="48"/>
          <w:szCs w:val="48"/>
          <w:lang w:eastAsia="ru-RU"/>
        </w:rPr>
      </w:pPr>
      <w:r w:rsidRPr="00663AEA">
        <w:rPr>
          <w:rFonts w:ascii="LatoWeb" w:hAnsi="LatoWeb"/>
          <w:b/>
          <w:bCs/>
          <w:color w:val="0B1F33"/>
          <w:kern w:val="36"/>
          <w:sz w:val="48"/>
          <w:szCs w:val="48"/>
          <w:lang w:eastAsia="ru-RU"/>
        </w:rPr>
        <w:t>Стань заметнее на дороге</w:t>
      </w:r>
    </w:p>
    <w:p w:rsidR="0098707C" w:rsidRDefault="0098707C" w:rsidP="0089571D">
      <w:pPr>
        <w:shd w:val="clear" w:color="auto" w:fill="FFFFFF"/>
        <w:suppressAutoHyphens w:val="0"/>
        <w:jc w:val="both"/>
        <w:rPr>
          <w:rFonts w:ascii="Arial" w:hAnsi="Arial" w:cs="Arial"/>
          <w:color w:val="262626"/>
          <w:lang w:eastAsia="ru-RU"/>
        </w:rPr>
      </w:pPr>
    </w:p>
    <w:p w:rsidR="0098707C" w:rsidRDefault="0098707C" w:rsidP="0089571D">
      <w:pPr>
        <w:shd w:val="clear" w:color="auto" w:fill="FFFFFF"/>
        <w:suppressAutoHyphens w:val="0"/>
        <w:jc w:val="both"/>
        <w:rPr>
          <w:rFonts w:ascii="Arial" w:hAnsi="Arial" w:cs="Arial"/>
          <w:color w:val="262626"/>
          <w:lang w:eastAsia="ru-RU"/>
        </w:rPr>
      </w:pPr>
    </w:p>
    <w:p w:rsidR="0089571D" w:rsidRDefault="0089571D" w:rsidP="0089571D">
      <w:pPr>
        <w:shd w:val="clear" w:color="auto" w:fill="FFFFFF"/>
        <w:suppressAutoHyphens w:val="0"/>
        <w:jc w:val="both"/>
        <w:rPr>
          <w:rFonts w:ascii="Arial" w:hAnsi="Arial" w:cs="Arial"/>
          <w:b/>
          <w:bCs/>
          <w:color w:val="FF0000"/>
          <w:lang w:eastAsia="ru-RU"/>
        </w:rPr>
      </w:pPr>
      <w:r w:rsidRPr="0089571D">
        <w:rPr>
          <w:rFonts w:ascii="Arial" w:hAnsi="Arial" w:cs="Arial"/>
          <w:color w:val="262626"/>
          <w:lang w:eastAsia="ru-RU"/>
        </w:rPr>
        <w:t xml:space="preserve"> В целях повышения эффективности работы по профилактике детского дорожно-транспортного травматизма и пропаганде использования </w:t>
      </w:r>
      <w:proofErr w:type="spellStart"/>
      <w:r w:rsidRPr="0089571D">
        <w:rPr>
          <w:rFonts w:ascii="Arial" w:hAnsi="Arial" w:cs="Arial"/>
          <w:color w:val="262626"/>
          <w:lang w:eastAsia="ru-RU"/>
        </w:rPr>
        <w:t>световозвращающих</w:t>
      </w:r>
      <w:proofErr w:type="spellEnd"/>
      <w:r w:rsidRPr="0089571D">
        <w:rPr>
          <w:rFonts w:ascii="Arial" w:hAnsi="Arial" w:cs="Arial"/>
          <w:color w:val="262626"/>
          <w:lang w:eastAsia="ru-RU"/>
        </w:rPr>
        <w:t xml:space="preserve"> элементов, </w:t>
      </w:r>
      <w:r>
        <w:rPr>
          <w:rFonts w:ascii="Arial" w:hAnsi="Arial" w:cs="Arial"/>
          <w:color w:val="262626"/>
          <w:lang w:eastAsia="ru-RU"/>
        </w:rPr>
        <w:t>в группе</w:t>
      </w:r>
      <w:r w:rsidRPr="0089571D">
        <w:rPr>
          <w:rFonts w:ascii="Arial" w:hAnsi="Arial" w:cs="Arial"/>
          <w:color w:val="262626"/>
          <w:lang w:eastAsia="ru-RU"/>
        </w:rPr>
        <w:t xml:space="preserve">  </w:t>
      </w:r>
      <w:r>
        <w:rPr>
          <w:rFonts w:ascii="Arial" w:hAnsi="Arial" w:cs="Arial"/>
          <w:color w:val="262626"/>
          <w:lang w:eastAsia="ru-RU"/>
        </w:rPr>
        <w:t xml:space="preserve">"Жемчужины" прошло занятие </w:t>
      </w:r>
      <w:r w:rsidRPr="0089571D">
        <w:rPr>
          <w:rFonts w:ascii="Arial" w:hAnsi="Arial" w:cs="Arial"/>
          <w:color w:val="262626"/>
          <w:lang w:eastAsia="ru-RU"/>
        </w:rPr>
        <w:t xml:space="preserve"> «Засветись! Стань заметнее на дороге».  Цель - пропаганда ношения на одежде </w:t>
      </w:r>
      <w:proofErr w:type="spellStart"/>
      <w:r w:rsidRPr="0089571D">
        <w:rPr>
          <w:rFonts w:ascii="Arial" w:hAnsi="Arial" w:cs="Arial"/>
          <w:color w:val="262626"/>
          <w:lang w:eastAsia="ru-RU"/>
        </w:rPr>
        <w:t>световозвращающих</w:t>
      </w:r>
      <w:proofErr w:type="spellEnd"/>
      <w:r w:rsidRPr="0089571D">
        <w:rPr>
          <w:rFonts w:ascii="Arial" w:hAnsi="Arial" w:cs="Arial"/>
          <w:color w:val="262626"/>
          <w:lang w:eastAsia="ru-RU"/>
        </w:rPr>
        <w:t xml:space="preserve"> элементов детьми дошкольного возраста. В ходе </w:t>
      </w:r>
      <w:r>
        <w:rPr>
          <w:rFonts w:ascii="Arial" w:hAnsi="Arial" w:cs="Arial"/>
          <w:color w:val="262626"/>
          <w:lang w:eastAsia="ru-RU"/>
        </w:rPr>
        <w:t xml:space="preserve">занятия </w:t>
      </w:r>
      <w:r w:rsidRPr="0089571D">
        <w:rPr>
          <w:rFonts w:ascii="Arial" w:hAnsi="Arial" w:cs="Arial"/>
          <w:color w:val="262626"/>
          <w:lang w:eastAsia="ru-RU"/>
        </w:rPr>
        <w:t xml:space="preserve">дети вспомнили правила дорожного движения, узнали, что </w:t>
      </w:r>
      <w:proofErr w:type="spellStart"/>
      <w:r w:rsidRPr="0089571D">
        <w:rPr>
          <w:rFonts w:ascii="Arial" w:hAnsi="Arial" w:cs="Arial"/>
          <w:color w:val="262626"/>
          <w:lang w:eastAsia="ru-RU"/>
        </w:rPr>
        <w:t>фликер</w:t>
      </w:r>
      <w:proofErr w:type="spellEnd"/>
      <w:r w:rsidRPr="0089571D">
        <w:rPr>
          <w:rFonts w:ascii="Arial" w:hAnsi="Arial" w:cs="Arial"/>
          <w:color w:val="262626"/>
          <w:lang w:eastAsia="ru-RU"/>
        </w:rPr>
        <w:t xml:space="preserve"> - вещь необходимая. Этот элемент сверкает в темноте, и человек виден водителю. </w:t>
      </w:r>
      <w:r w:rsidRPr="0089571D">
        <w:rPr>
          <w:rFonts w:ascii="Arial" w:hAnsi="Arial" w:cs="Arial"/>
          <w:b/>
          <w:bCs/>
          <w:color w:val="FF0000"/>
          <w:lang w:eastAsia="ru-RU"/>
        </w:rPr>
        <w:t>Однако его наличие - не гарантия полной безопасности. Нельзя забывать соблюдать правила дорожного движения</w:t>
      </w:r>
      <w:r>
        <w:rPr>
          <w:rFonts w:ascii="Arial" w:hAnsi="Arial" w:cs="Arial"/>
          <w:b/>
          <w:bCs/>
          <w:color w:val="FF0000"/>
          <w:lang w:eastAsia="ru-RU"/>
        </w:rPr>
        <w:t>.</w:t>
      </w:r>
    </w:p>
    <w:p w:rsidR="00663AEA" w:rsidRPr="00663AEA" w:rsidRDefault="00663AEA" w:rsidP="00663AEA">
      <w:pPr>
        <w:shd w:val="clear" w:color="auto" w:fill="FAFCFF"/>
        <w:suppressAutoHyphens w:val="0"/>
        <w:rPr>
          <w:rFonts w:ascii="LatoWeb" w:hAnsi="LatoWeb"/>
          <w:color w:val="0B1F33"/>
          <w:lang w:eastAsia="ru-RU"/>
        </w:rPr>
      </w:pPr>
      <w:r>
        <w:rPr>
          <w:rFonts w:ascii="LatoWeb" w:hAnsi="LatoWeb"/>
          <w:noProof/>
          <w:color w:val="0B1F33"/>
          <w:lang w:eastAsia="ru-RU"/>
        </w:rPr>
        <w:drawing>
          <wp:inline distT="0" distB="0" distL="0" distR="0">
            <wp:extent cx="5760000" cy="4320000"/>
            <wp:effectExtent l="19050" t="0" r="0" b="0"/>
            <wp:docPr id="1" name="Рисунок 1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3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AEA" w:rsidRDefault="00663AEA" w:rsidP="00663AEA">
      <w:pPr>
        <w:shd w:val="clear" w:color="auto" w:fill="FAFCFF"/>
        <w:suppressAutoHyphens w:val="0"/>
        <w:rPr>
          <w:rFonts w:ascii="LatoWeb" w:hAnsi="LatoWeb"/>
          <w:color w:val="0B1F33"/>
          <w:lang w:eastAsia="ru-RU"/>
        </w:rPr>
      </w:pPr>
      <w:r>
        <w:rPr>
          <w:rFonts w:ascii="LatoWeb" w:hAnsi="LatoWeb"/>
          <w:noProof/>
          <w:color w:val="0B1F33"/>
          <w:lang w:eastAsia="ru-RU"/>
        </w:rPr>
        <w:lastRenderedPageBreak/>
        <w:drawing>
          <wp:inline distT="0" distB="0" distL="0" distR="0">
            <wp:extent cx="5760000" cy="4320000"/>
            <wp:effectExtent l="19050" t="0" r="0" b="0"/>
            <wp:docPr id="2" name="Рисунок 2" descr="Стань заметнее на дорог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ань заметнее на дороге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3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07C" w:rsidRPr="00663AEA" w:rsidRDefault="0098707C" w:rsidP="00663AEA">
      <w:pPr>
        <w:shd w:val="clear" w:color="auto" w:fill="FAFCFF"/>
        <w:suppressAutoHyphens w:val="0"/>
        <w:rPr>
          <w:rFonts w:ascii="LatoWeb" w:hAnsi="LatoWeb"/>
          <w:color w:val="0B1F33"/>
          <w:lang w:eastAsia="ru-RU"/>
        </w:rPr>
      </w:pPr>
    </w:p>
    <w:p w:rsidR="00663AEA" w:rsidRPr="00663AEA" w:rsidRDefault="00663AEA" w:rsidP="00663AEA">
      <w:pPr>
        <w:shd w:val="clear" w:color="auto" w:fill="FAFCFF"/>
        <w:suppressAutoHyphens w:val="0"/>
        <w:rPr>
          <w:rFonts w:ascii="LatoWeb" w:hAnsi="LatoWeb"/>
          <w:color w:val="0B1F33"/>
          <w:lang w:eastAsia="ru-RU"/>
        </w:rPr>
      </w:pPr>
      <w:r>
        <w:rPr>
          <w:rFonts w:ascii="LatoWeb" w:hAnsi="LatoWeb"/>
          <w:noProof/>
          <w:color w:val="0B1F33"/>
          <w:lang w:eastAsia="ru-RU"/>
        </w:rPr>
        <w:drawing>
          <wp:inline distT="0" distB="0" distL="0" distR="0">
            <wp:extent cx="5760000" cy="4320000"/>
            <wp:effectExtent l="19050" t="0" r="0" b="0"/>
            <wp:docPr id="3" name="Рисунок 3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3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AEA" w:rsidRPr="00663AEA" w:rsidRDefault="00663AEA" w:rsidP="00663AEA">
      <w:pPr>
        <w:shd w:val="clear" w:color="auto" w:fill="FAFCFF"/>
        <w:suppressAutoHyphens w:val="0"/>
        <w:rPr>
          <w:rFonts w:ascii="LatoWeb" w:hAnsi="LatoWeb"/>
          <w:color w:val="0B1F33"/>
          <w:lang w:eastAsia="ru-RU"/>
        </w:rPr>
      </w:pPr>
      <w:r w:rsidRPr="00663AEA">
        <w:rPr>
          <w:rFonts w:ascii="LatoWeb" w:hAnsi="LatoWeb"/>
          <w:color w:val="0B1F33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." style="width:24pt;height:24pt"/>
        </w:pict>
      </w:r>
    </w:p>
    <w:p w:rsidR="00663AEA" w:rsidRPr="00663AEA" w:rsidRDefault="00663AEA" w:rsidP="00663AEA">
      <w:pPr>
        <w:shd w:val="clear" w:color="auto" w:fill="FAFCFF"/>
        <w:suppressAutoHyphens w:val="0"/>
        <w:rPr>
          <w:rFonts w:ascii="LatoWeb" w:hAnsi="LatoWeb"/>
          <w:color w:val="0B1F33"/>
          <w:lang w:eastAsia="ru-RU"/>
        </w:rPr>
      </w:pPr>
      <w:r w:rsidRPr="00663AEA">
        <w:rPr>
          <w:rFonts w:ascii="LatoWeb" w:hAnsi="LatoWeb"/>
          <w:color w:val="0B1F33"/>
          <w:lang w:eastAsia="ru-RU"/>
        </w:rPr>
        <w:pict>
          <v:shape id="_x0000_i1026" type="#_x0000_t75" alt="." style="width:24pt;height:24pt"/>
        </w:pict>
      </w:r>
    </w:p>
    <w:p w:rsidR="00663AEA" w:rsidRPr="00663AEA" w:rsidRDefault="00663AEA" w:rsidP="00663AEA">
      <w:pPr>
        <w:shd w:val="clear" w:color="auto" w:fill="FAFCFF"/>
        <w:suppressAutoHyphens w:val="0"/>
        <w:rPr>
          <w:rFonts w:ascii="LatoWeb" w:hAnsi="LatoWeb"/>
          <w:color w:val="0B1F33"/>
          <w:lang w:eastAsia="ru-RU"/>
        </w:rPr>
      </w:pPr>
      <w:r w:rsidRPr="00663AEA">
        <w:rPr>
          <w:rFonts w:ascii="LatoWeb" w:hAnsi="LatoWeb"/>
          <w:color w:val="0B1F33"/>
          <w:lang w:eastAsia="ru-RU"/>
        </w:rPr>
        <w:pict>
          <v:shape id="_x0000_i1027" type="#_x0000_t75" alt="." style="width:24pt;height:24pt"/>
        </w:pict>
      </w:r>
    </w:p>
    <w:p w:rsidR="00663AEA" w:rsidRPr="00663AEA" w:rsidRDefault="00663AEA" w:rsidP="00663AEA">
      <w:pPr>
        <w:shd w:val="clear" w:color="auto" w:fill="FAFCFF"/>
        <w:suppressAutoHyphens w:val="0"/>
        <w:rPr>
          <w:rFonts w:ascii="LatoWeb" w:hAnsi="LatoWeb"/>
          <w:color w:val="0B1F33"/>
          <w:lang w:eastAsia="ru-RU"/>
        </w:rPr>
      </w:pPr>
      <w:r w:rsidRPr="00663AEA">
        <w:rPr>
          <w:rFonts w:ascii="LatoWeb" w:hAnsi="LatoWeb"/>
          <w:color w:val="0B1F33"/>
          <w:lang w:eastAsia="ru-RU"/>
        </w:rPr>
        <w:pict>
          <v:shape id="_x0000_i1028" type="#_x0000_t75" alt="." style="width:24pt;height:24pt"/>
        </w:pict>
      </w:r>
    </w:p>
    <w:p w:rsidR="00663AEA" w:rsidRPr="00663AEA" w:rsidRDefault="00663AEA" w:rsidP="00663AEA">
      <w:pPr>
        <w:shd w:val="clear" w:color="auto" w:fill="FAFCFF"/>
        <w:suppressAutoHyphens w:val="0"/>
        <w:rPr>
          <w:rFonts w:ascii="LatoWeb" w:hAnsi="LatoWeb"/>
          <w:color w:val="0B1F33"/>
          <w:lang w:eastAsia="ru-RU"/>
        </w:rPr>
      </w:pPr>
      <w:r w:rsidRPr="00663AEA">
        <w:rPr>
          <w:rFonts w:ascii="LatoWeb" w:hAnsi="LatoWeb"/>
          <w:color w:val="0B1F33"/>
          <w:lang w:eastAsia="ru-RU"/>
        </w:rPr>
        <w:pict>
          <v:shape id="_x0000_i1029" type="#_x0000_t75" alt="." style="width:24pt;height:24pt"/>
        </w:pict>
      </w:r>
    </w:p>
    <w:p w:rsidR="00663AEA" w:rsidRPr="00663AEA" w:rsidRDefault="00663AEA" w:rsidP="00663AEA">
      <w:pPr>
        <w:shd w:val="clear" w:color="auto" w:fill="FAFCFF"/>
        <w:suppressAutoHyphens w:val="0"/>
        <w:rPr>
          <w:rFonts w:ascii="LatoWeb" w:hAnsi="LatoWeb"/>
          <w:color w:val="0B1F33"/>
          <w:lang w:eastAsia="ru-RU"/>
        </w:rPr>
      </w:pPr>
      <w:r w:rsidRPr="00663AEA">
        <w:rPr>
          <w:rFonts w:ascii="LatoWeb" w:hAnsi="LatoWeb"/>
          <w:color w:val="0B1F33"/>
          <w:lang w:eastAsia="ru-RU"/>
        </w:rPr>
        <w:pict>
          <v:shape id="_x0000_i1030" type="#_x0000_t75" alt="." style="width:24pt;height:24pt"/>
        </w:pict>
      </w:r>
    </w:p>
    <w:p w:rsidR="00663AEA" w:rsidRPr="00663AEA" w:rsidRDefault="00663AEA" w:rsidP="00663AEA">
      <w:pPr>
        <w:shd w:val="clear" w:color="auto" w:fill="FAFCFF"/>
        <w:suppressAutoHyphens w:val="0"/>
        <w:rPr>
          <w:rFonts w:ascii="LatoWeb" w:hAnsi="LatoWeb"/>
          <w:color w:val="0B1F33"/>
          <w:lang w:eastAsia="ru-RU"/>
        </w:rPr>
      </w:pPr>
      <w:r w:rsidRPr="00663AEA">
        <w:rPr>
          <w:rFonts w:ascii="LatoWeb" w:hAnsi="LatoWeb"/>
          <w:color w:val="0B1F33"/>
          <w:lang w:eastAsia="ru-RU"/>
        </w:rPr>
        <w:pict>
          <v:shape id="_x0000_i1031" type="#_x0000_t75" alt="." style="width:24pt;height:24pt"/>
        </w:pict>
      </w:r>
    </w:p>
    <w:p w:rsidR="00663AEA" w:rsidRPr="00663AEA" w:rsidRDefault="00663AEA" w:rsidP="00663AEA">
      <w:pPr>
        <w:shd w:val="clear" w:color="auto" w:fill="FAFCFF"/>
        <w:suppressAutoHyphens w:val="0"/>
        <w:rPr>
          <w:rFonts w:ascii="LatoWeb" w:hAnsi="LatoWeb"/>
          <w:color w:val="0B1F33"/>
          <w:lang w:eastAsia="ru-RU"/>
        </w:rPr>
      </w:pPr>
    </w:p>
    <w:p w:rsidR="00663AEA" w:rsidRDefault="00663AEA" w:rsidP="00663AEA">
      <w:pPr>
        <w:shd w:val="clear" w:color="auto" w:fill="FAFCFF"/>
        <w:suppressAutoHyphens w:val="0"/>
        <w:jc w:val="center"/>
        <w:rPr>
          <w:rFonts w:ascii="LatoWeb" w:hAnsi="LatoWeb"/>
          <w:color w:val="0B1F33"/>
          <w:lang w:eastAsia="ru-RU"/>
        </w:rPr>
      </w:pPr>
    </w:p>
    <w:p w:rsidR="00663AEA" w:rsidRPr="00663AEA" w:rsidRDefault="00663AEA" w:rsidP="00663AEA">
      <w:pPr>
        <w:shd w:val="clear" w:color="auto" w:fill="FAFCFF"/>
        <w:suppressAutoHyphens w:val="0"/>
        <w:jc w:val="center"/>
        <w:rPr>
          <w:rFonts w:ascii="LatoWeb" w:hAnsi="LatoWeb"/>
          <w:color w:val="0B1F33"/>
          <w:lang w:eastAsia="ru-RU"/>
        </w:rPr>
      </w:pPr>
    </w:p>
    <w:p w:rsidR="00663AEA" w:rsidRDefault="00663AEA" w:rsidP="00663AEA">
      <w:pPr>
        <w:shd w:val="clear" w:color="auto" w:fill="FAFCFF"/>
        <w:suppressAutoHyphens w:val="0"/>
        <w:jc w:val="center"/>
        <w:rPr>
          <w:rFonts w:ascii="LatoWeb" w:hAnsi="LatoWeb"/>
          <w:color w:val="0B1F33"/>
          <w:lang w:eastAsia="ru-RU"/>
        </w:rPr>
      </w:pPr>
    </w:p>
    <w:p w:rsidR="00663AEA" w:rsidRPr="00663AEA" w:rsidRDefault="00663AEA" w:rsidP="00663AEA">
      <w:pPr>
        <w:shd w:val="clear" w:color="auto" w:fill="FAFCFF"/>
        <w:suppressAutoHyphens w:val="0"/>
        <w:rPr>
          <w:rFonts w:ascii="LatoWeb" w:hAnsi="LatoWeb"/>
          <w:color w:val="0B1F33"/>
          <w:lang w:eastAsia="ru-RU"/>
        </w:rPr>
      </w:pPr>
    </w:p>
    <w:p w:rsidR="00663AEA" w:rsidRDefault="00663AEA" w:rsidP="00663AEA">
      <w:pPr>
        <w:shd w:val="clear" w:color="auto" w:fill="FAFCFF"/>
        <w:suppressAutoHyphens w:val="0"/>
        <w:jc w:val="center"/>
        <w:rPr>
          <w:rFonts w:ascii="LatoWeb" w:hAnsi="LatoWeb"/>
          <w:color w:val="0B1F33"/>
          <w:lang w:eastAsia="ru-RU"/>
        </w:rPr>
      </w:pPr>
      <w:r>
        <w:rPr>
          <w:rFonts w:ascii="LatoWeb" w:hAnsi="LatoWeb"/>
          <w:noProof/>
          <w:color w:val="0B1F33"/>
          <w:lang w:eastAsia="ru-RU"/>
        </w:rPr>
        <w:drawing>
          <wp:inline distT="0" distB="0" distL="0" distR="0">
            <wp:extent cx="5752871" cy="4320000"/>
            <wp:effectExtent l="19050" t="0" r="229" b="0"/>
            <wp:docPr id="14" name="Рисунок 14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871" cy="43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07C" w:rsidRPr="00663AEA" w:rsidRDefault="0098707C" w:rsidP="00663AEA">
      <w:pPr>
        <w:shd w:val="clear" w:color="auto" w:fill="FAFCFF"/>
        <w:suppressAutoHyphens w:val="0"/>
        <w:jc w:val="center"/>
        <w:rPr>
          <w:rFonts w:ascii="LatoWeb" w:hAnsi="LatoWeb"/>
          <w:color w:val="0B1F33"/>
          <w:lang w:eastAsia="ru-RU"/>
        </w:rPr>
      </w:pPr>
    </w:p>
    <w:p w:rsidR="00663AEA" w:rsidRDefault="00663AEA" w:rsidP="00663AEA">
      <w:pPr>
        <w:shd w:val="clear" w:color="auto" w:fill="FAFCFF"/>
        <w:suppressAutoHyphens w:val="0"/>
        <w:jc w:val="center"/>
        <w:rPr>
          <w:rFonts w:ascii="LatoWeb" w:hAnsi="LatoWeb"/>
          <w:color w:val="0B1F33"/>
          <w:lang w:eastAsia="ru-RU"/>
        </w:rPr>
      </w:pPr>
      <w:r>
        <w:rPr>
          <w:rFonts w:ascii="LatoWeb" w:hAnsi="LatoWeb"/>
          <w:noProof/>
          <w:color w:val="0B1F33"/>
          <w:lang w:eastAsia="ru-RU"/>
        </w:rPr>
        <w:lastRenderedPageBreak/>
        <w:drawing>
          <wp:inline distT="0" distB="0" distL="0" distR="0">
            <wp:extent cx="5752871" cy="4320000"/>
            <wp:effectExtent l="19050" t="0" r="229" b="0"/>
            <wp:docPr id="15" name="Рисунок 15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871" cy="43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AEA" w:rsidRPr="00663AEA" w:rsidRDefault="00663AEA" w:rsidP="00663AEA">
      <w:pPr>
        <w:shd w:val="clear" w:color="auto" w:fill="FAFCFF"/>
        <w:suppressAutoHyphens w:val="0"/>
        <w:jc w:val="center"/>
        <w:rPr>
          <w:rFonts w:ascii="LatoWeb" w:hAnsi="LatoWeb"/>
          <w:color w:val="0B1F33"/>
          <w:lang w:eastAsia="ru-RU"/>
        </w:rPr>
      </w:pPr>
    </w:p>
    <w:p w:rsidR="00663AEA" w:rsidRDefault="00663AEA" w:rsidP="00663AEA">
      <w:pPr>
        <w:shd w:val="clear" w:color="auto" w:fill="FAFCFF"/>
        <w:suppressAutoHyphens w:val="0"/>
        <w:jc w:val="center"/>
        <w:rPr>
          <w:rFonts w:ascii="LatoWeb" w:hAnsi="LatoWeb"/>
          <w:color w:val="0B1F33"/>
          <w:lang w:eastAsia="ru-RU"/>
        </w:rPr>
      </w:pPr>
      <w:r>
        <w:rPr>
          <w:rFonts w:ascii="LatoWeb" w:hAnsi="LatoWeb"/>
          <w:noProof/>
          <w:color w:val="0B1F33"/>
          <w:lang w:eastAsia="ru-RU"/>
        </w:rPr>
        <w:drawing>
          <wp:inline distT="0" distB="0" distL="0" distR="0">
            <wp:extent cx="2562225" cy="1924050"/>
            <wp:effectExtent l="19050" t="0" r="9525" b="0"/>
            <wp:docPr id="16" name="Рисунок 16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AEA" w:rsidRPr="00663AEA" w:rsidRDefault="00663AEA" w:rsidP="00663AEA">
      <w:pPr>
        <w:shd w:val="clear" w:color="auto" w:fill="FAFCFF"/>
        <w:suppressAutoHyphens w:val="0"/>
        <w:rPr>
          <w:rFonts w:ascii="LatoWeb" w:hAnsi="LatoWeb"/>
          <w:color w:val="0B1F33"/>
          <w:lang w:eastAsia="ru-RU"/>
        </w:rPr>
      </w:pPr>
    </w:p>
    <w:p w:rsidR="00663AEA" w:rsidRDefault="00663AEA" w:rsidP="00663AEA">
      <w:pPr>
        <w:shd w:val="clear" w:color="auto" w:fill="FAFCFF"/>
        <w:suppressAutoHyphens w:val="0"/>
        <w:jc w:val="center"/>
        <w:rPr>
          <w:rFonts w:ascii="LatoWeb" w:hAnsi="LatoWeb"/>
          <w:color w:val="0B1F33"/>
          <w:lang w:eastAsia="ru-RU"/>
        </w:rPr>
      </w:pPr>
      <w:r>
        <w:rPr>
          <w:rFonts w:ascii="LatoWeb" w:hAnsi="LatoWeb"/>
          <w:noProof/>
          <w:color w:val="0B1F33"/>
          <w:lang w:eastAsia="ru-RU"/>
        </w:rPr>
        <w:drawing>
          <wp:inline distT="0" distB="0" distL="0" distR="0">
            <wp:extent cx="2562225" cy="1924050"/>
            <wp:effectExtent l="19050" t="0" r="9525" b="0"/>
            <wp:docPr id="17" name="Рисунок 17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AEA" w:rsidRPr="00663AEA" w:rsidRDefault="00663AEA" w:rsidP="00663AEA">
      <w:pPr>
        <w:shd w:val="clear" w:color="auto" w:fill="FAFCFF"/>
        <w:suppressAutoHyphens w:val="0"/>
        <w:jc w:val="center"/>
        <w:rPr>
          <w:rFonts w:ascii="LatoWeb" w:hAnsi="LatoWeb"/>
          <w:color w:val="0B1F33"/>
          <w:lang w:eastAsia="ru-RU"/>
        </w:rPr>
      </w:pPr>
    </w:p>
    <w:p w:rsidR="00663AEA" w:rsidRDefault="00663AEA" w:rsidP="00663AEA">
      <w:pPr>
        <w:shd w:val="clear" w:color="auto" w:fill="FAFCFF"/>
        <w:suppressAutoHyphens w:val="0"/>
        <w:jc w:val="center"/>
        <w:rPr>
          <w:rFonts w:ascii="LatoWeb" w:hAnsi="LatoWeb"/>
          <w:color w:val="0B1F33"/>
          <w:lang w:eastAsia="ru-RU"/>
        </w:rPr>
      </w:pPr>
      <w:r>
        <w:rPr>
          <w:rFonts w:ascii="LatoWeb" w:hAnsi="LatoWeb"/>
          <w:noProof/>
          <w:color w:val="0B1F33"/>
          <w:lang w:eastAsia="ru-RU"/>
        </w:rPr>
        <w:lastRenderedPageBreak/>
        <w:drawing>
          <wp:inline distT="0" distB="0" distL="0" distR="0">
            <wp:extent cx="2562225" cy="1924050"/>
            <wp:effectExtent l="19050" t="0" r="9525" b="0"/>
            <wp:docPr id="18" name="Рисунок 18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07C" w:rsidRPr="00663AEA" w:rsidRDefault="0098707C" w:rsidP="00663AEA">
      <w:pPr>
        <w:shd w:val="clear" w:color="auto" w:fill="FAFCFF"/>
        <w:suppressAutoHyphens w:val="0"/>
        <w:jc w:val="center"/>
        <w:rPr>
          <w:rFonts w:ascii="LatoWeb" w:hAnsi="LatoWeb"/>
          <w:color w:val="0B1F33"/>
          <w:lang w:eastAsia="ru-RU"/>
        </w:rPr>
      </w:pPr>
    </w:p>
    <w:p w:rsidR="00663AEA" w:rsidRDefault="00663AEA" w:rsidP="00663AEA">
      <w:pPr>
        <w:shd w:val="clear" w:color="auto" w:fill="FAFCFF"/>
        <w:suppressAutoHyphens w:val="0"/>
        <w:jc w:val="center"/>
        <w:rPr>
          <w:rFonts w:ascii="LatoWeb" w:hAnsi="LatoWeb"/>
          <w:color w:val="0B1F33"/>
          <w:lang w:eastAsia="ru-RU"/>
        </w:rPr>
      </w:pPr>
      <w:r>
        <w:rPr>
          <w:rFonts w:ascii="LatoWeb" w:hAnsi="LatoWeb"/>
          <w:noProof/>
          <w:color w:val="0B1F33"/>
          <w:lang w:eastAsia="ru-RU"/>
        </w:rPr>
        <w:drawing>
          <wp:inline distT="0" distB="0" distL="0" distR="0">
            <wp:extent cx="2562225" cy="1924050"/>
            <wp:effectExtent l="19050" t="0" r="9525" b="0"/>
            <wp:docPr id="19" name="Рисунок 19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AEA" w:rsidRPr="00663AEA" w:rsidRDefault="00663AEA" w:rsidP="00663AEA">
      <w:pPr>
        <w:shd w:val="clear" w:color="auto" w:fill="FAFCFF"/>
        <w:suppressAutoHyphens w:val="0"/>
        <w:jc w:val="center"/>
        <w:rPr>
          <w:rFonts w:ascii="LatoWeb" w:hAnsi="LatoWeb"/>
          <w:color w:val="0B1F33"/>
          <w:lang w:eastAsia="ru-RU"/>
        </w:rPr>
      </w:pPr>
    </w:p>
    <w:p w:rsidR="00663AEA" w:rsidRDefault="00663AEA" w:rsidP="00663AEA">
      <w:pPr>
        <w:shd w:val="clear" w:color="auto" w:fill="FAFCFF"/>
        <w:suppressAutoHyphens w:val="0"/>
        <w:jc w:val="center"/>
        <w:rPr>
          <w:rFonts w:ascii="LatoWeb" w:hAnsi="LatoWeb"/>
          <w:color w:val="0B1F33"/>
          <w:lang w:eastAsia="ru-RU"/>
        </w:rPr>
      </w:pPr>
      <w:r>
        <w:rPr>
          <w:rFonts w:ascii="LatoWeb" w:hAnsi="LatoWeb"/>
          <w:noProof/>
          <w:color w:val="0B1F33"/>
          <w:lang w:eastAsia="ru-RU"/>
        </w:rPr>
        <w:drawing>
          <wp:inline distT="0" distB="0" distL="0" distR="0">
            <wp:extent cx="1438275" cy="1924050"/>
            <wp:effectExtent l="19050" t="0" r="9525" b="0"/>
            <wp:docPr id="20" name="Рисунок 20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AEA" w:rsidRPr="00663AEA" w:rsidRDefault="00663AEA" w:rsidP="00663AEA">
      <w:pPr>
        <w:shd w:val="clear" w:color="auto" w:fill="FAFCFF"/>
        <w:suppressAutoHyphens w:val="0"/>
        <w:jc w:val="center"/>
        <w:rPr>
          <w:rFonts w:ascii="LatoWeb" w:hAnsi="LatoWeb"/>
          <w:color w:val="0B1F33"/>
          <w:lang w:eastAsia="ru-RU"/>
        </w:rPr>
      </w:pPr>
    </w:p>
    <w:p w:rsidR="00663AEA" w:rsidRPr="00663AEA" w:rsidRDefault="00663AEA" w:rsidP="00663AEA">
      <w:pPr>
        <w:shd w:val="clear" w:color="auto" w:fill="FAFCFF"/>
        <w:suppressAutoHyphens w:val="0"/>
        <w:jc w:val="center"/>
        <w:rPr>
          <w:rFonts w:ascii="LatoWeb" w:hAnsi="LatoWeb"/>
          <w:color w:val="0B1F33"/>
          <w:lang w:eastAsia="ru-RU"/>
        </w:rPr>
      </w:pPr>
      <w:r>
        <w:rPr>
          <w:rFonts w:ascii="LatoWeb" w:hAnsi="LatoWeb"/>
          <w:noProof/>
          <w:color w:val="0B1F33"/>
          <w:lang w:eastAsia="ru-RU"/>
        </w:rPr>
        <w:drawing>
          <wp:inline distT="0" distB="0" distL="0" distR="0">
            <wp:extent cx="2562225" cy="1924050"/>
            <wp:effectExtent l="19050" t="0" r="9525" b="0"/>
            <wp:docPr id="21" name="Рисунок 21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AEA" w:rsidRPr="00663AEA" w:rsidRDefault="00663AEA" w:rsidP="00663AEA">
      <w:pPr>
        <w:shd w:val="clear" w:color="auto" w:fill="FAFCFF"/>
        <w:suppressAutoHyphens w:val="0"/>
        <w:rPr>
          <w:rFonts w:ascii="LatoWeb" w:hAnsi="LatoWeb"/>
          <w:color w:val="0B1F33"/>
          <w:lang w:eastAsia="ru-RU"/>
        </w:rPr>
      </w:pPr>
    </w:p>
    <w:p w:rsidR="00AF64BC" w:rsidRDefault="00AF64BC"/>
    <w:sectPr w:rsidR="00AF64BC" w:rsidSect="00AF6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71D"/>
    <w:rsid w:val="001979CB"/>
    <w:rsid w:val="00663AEA"/>
    <w:rsid w:val="0089571D"/>
    <w:rsid w:val="008C503E"/>
    <w:rsid w:val="0098707C"/>
    <w:rsid w:val="00AF6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C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979CB"/>
    <w:pPr>
      <w:keepNext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79CB"/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styleId="a3">
    <w:name w:val="caption"/>
    <w:basedOn w:val="a"/>
    <w:qFormat/>
    <w:rsid w:val="001979CB"/>
    <w:pPr>
      <w:suppressLineNumbers/>
      <w:spacing w:before="120" w:after="120"/>
    </w:pPr>
    <w:rPr>
      <w:rFonts w:cs="Mangal"/>
      <w:i/>
      <w:iCs/>
    </w:rPr>
  </w:style>
  <w:style w:type="paragraph" w:styleId="a4">
    <w:name w:val="No Spacing"/>
    <w:qFormat/>
    <w:rsid w:val="001979CB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styleId="a5">
    <w:name w:val="Strong"/>
    <w:basedOn w:val="a0"/>
    <w:uiPriority w:val="22"/>
    <w:qFormat/>
    <w:rsid w:val="0089571D"/>
    <w:rPr>
      <w:b/>
      <w:bCs/>
    </w:rPr>
  </w:style>
  <w:style w:type="character" w:styleId="a6">
    <w:name w:val="Hyperlink"/>
    <w:basedOn w:val="a0"/>
    <w:uiPriority w:val="99"/>
    <w:semiHidden/>
    <w:unhideWhenUsed/>
    <w:rsid w:val="0089571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3A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AEA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2090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4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2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9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75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80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14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57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22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23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81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6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04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23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72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2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66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535461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56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91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31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465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6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813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20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057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60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733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57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781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09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638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8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013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00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384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41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01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2024-12-11T12:31:00Z</dcterms:created>
  <dcterms:modified xsi:type="dcterms:W3CDTF">2024-12-11T13:24:00Z</dcterms:modified>
</cp:coreProperties>
</file>